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sz w:val="28"/>
          <w:szCs w:val="28"/>
          <w:u w:val="thick"/>
        </w:rPr>
      </w:pPr>
      <w:r>
        <w:rPr>
          <w:sz w:val="28"/>
        </w:rPr>
        <w:pict>
          <v:line id="直线 4" o:spid="_x0000_s1027" o:spt="20" style="position:absolute;left:0pt;flip:y;margin-left:0pt;margin-top:25.4pt;height:0.7pt;width:442.2pt;z-index:251661312;mso-width-relative:page;mso-height-relative:page;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r7pW1gAAAAYBAAAPAAAAAAAA&#10;AAEAIAAAACIAAABkcnMvZG93bnJldi54bWxQSwECFAAUAAAACACHTuJAL/EStNsBAACaAwAADgAA&#10;AAAAAAABACAAAAAlAQAAZHJzL2Uyb0RvYy54bWxQSwUGAAAAAAYABgBZAQAAcgUAAAAA&#10;">
            <v:path arrowok="t"/>
            <v:fill focussize="0,0"/>
            <v:stroke color="#FF0000"/>
            <v:imagedata o:title=""/>
            <o:lock v:ext="edit"/>
          </v:line>
        </w:pict>
      </w:r>
      <w:r>
        <w:rPr>
          <w:sz w:val="28"/>
        </w:rPr>
        <w:pict>
          <v:line id="直线 3" o:spid="_x0000_s1026" o:spt="20" style="position:absolute;left:0pt;flip:y;margin-left:0pt;margin-top:21pt;height:0.8pt;width:442.2pt;z-index:251660288;mso-width-relative:page;mso-height-relative:page;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Vb1i9MAAAAGAQAADwAAAAAAAAAB&#10;ACAAAAAiAAAAZHJzL2Rvd25yZXYueG1sUEsBAhQAFAAAAAgAh07iQPXpjqLcAQAAnAMAAA4AAAAA&#10;AAAAAQAgAAAAIgEAAGRycy9lMm9Eb2MueG1sUEsFBgAAAAAGAAYAWQEAAHAFAAAAAA=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南大教函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4〕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60" w:lineRule="atLeas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关于加强20</w:t>
      </w:r>
      <w:r>
        <w:rPr>
          <w:rFonts w:ascii="宋体" w:hAnsi="宋体" w:eastAsia="宋体" w:cs="Times New Roman"/>
          <w:b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sz w:val="36"/>
          <w:szCs w:val="36"/>
        </w:rPr>
        <w:t>3-2024学年春季学期课堂教学管理的</w:t>
      </w:r>
    </w:p>
    <w:p>
      <w:pPr>
        <w:spacing w:line="560" w:lineRule="atLeas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通</w:t>
      </w:r>
      <w:r>
        <w:rPr>
          <w:rFonts w:ascii="宋体" w:hAnsi="宋体" w:eastAsia="宋体" w:cs="Times New Roman"/>
          <w:b/>
          <w:sz w:val="36"/>
          <w:szCs w:val="36"/>
        </w:rPr>
        <w:t xml:space="preserve">  </w:t>
      </w:r>
      <w:r>
        <w:rPr>
          <w:rFonts w:hint="eastAsia" w:ascii="宋体" w:hAnsi="宋体" w:eastAsia="宋体" w:cs="Times New Roman"/>
          <w:b/>
          <w:sz w:val="36"/>
          <w:szCs w:val="36"/>
        </w:rPr>
        <w:t>知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 w:cs="仿宋_GB2312" w:hAnsiTheme="majorEastAsia"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仿宋_GB2312" w:hAnsiTheme="majorEastAsia"/>
          <w:snapToGrid w:val="0"/>
          <w:kern w:val="0"/>
          <w:sz w:val="32"/>
          <w:szCs w:val="32"/>
        </w:rPr>
        <w:t>各教学单位 ：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课堂教学是人才培养的主渠道和主阵地，是高校落实立德树人根本任务的关键环节。为进一步推进习近平新时代中国特色社会主义思想进课堂，加强课堂教学管理，健全课堂教学管理体系，强化课堂教学纪律，营造良好的教与学氛围，维护正常教学秩序，保障教育教学质量稳步提升，现将有关事项通知如下：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b/>
          <w:bCs/>
          <w:sz w:val="32"/>
          <w:szCs w:val="32"/>
        </w:rPr>
      </w:pPr>
      <w:r>
        <w:rPr>
          <w:rFonts w:hint="eastAsia" w:ascii="仿宋_GB2312" w:eastAsia="仿宋_GB2312" w:cs="华文仿宋" w:hAnsiTheme="majorEastAsia"/>
          <w:b/>
          <w:bCs/>
          <w:sz w:val="32"/>
          <w:szCs w:val="32"/>
        </w:rPr>
        <w:t>一、学生上课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1.学生应按时参加教育教学计划规定的活动。不能按时参加的，应当事先请假并获得相应批准，同时主动向相应的任课教师做出说明。未事先请假或请假但未获得批准而未参加教育教学计划规定活动的，按学校学生纪律处分办法处理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学生请事假，应持有关证明并陈述原因；学生请病假须有校医院证明。请假批准权限为：学生请假三天（含）以内由辅导员（以下同）批准；三天以上七天以内由辅导员审核、学院学生工作负责人审批；八天（含）以上由学院研究决定，并报学生工作处备案。事假不得超过两周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2.对缺交作业累计超过某门课程作业总数的1/3或者缺课累计超过某门课程学时数1/3的学生（被批准“免听”的学生除外），取消该生该课程考核资格。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3.学生应遵守课堂纪律，尊重教师，如对教师课堂教学情况有意见或建议，可在课后直接与教师沟通或以书面形式、电子邮件等方式向开课学院（单位）和教学管理部门反映。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b/>
          <w:bCs/>
          <w:sz w:val="32"/>
          <w:szCs w:val="32"/>
        </w:rPr>
      </w:pPr>
      <w:r>
        <w:rPr>
          <w:rFonts w:hint="eastAsia" w:ascii="仿宋_GB2312" w:eastAsia="仿宋_GB2312" w:cs="华文仿宋" w:hAnsiTheme="majorEastAsia"/>
          <w:b/>
          <w:bCs/>
          <w:sz w:val="32"/>
          <w:szCs w:val="32"/>
        </w:rPr>
        <w:t>二、教师授课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1.教师是课堂教学的第一责任人，应对课堂教学内容、教学质量、课堂纪律全面负责。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2.教师应严格遵守课堂教学规范，按照课表规定的时间、地点上课，不得迟到、早退，不得随意更改授课时间、地点和教师。确因特殊原因需要调整的，应按照学校有关规定办理调（代）课手续。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3.教师进入课堂应做到仪表端正，言行文明，不得有《南昌大学教师师德负面清单》（南大字〔2020〕61号）规定禁止的行为，自觉把立德与育人落实到自己的言传身教中。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4.教师应改进和完善考核方式，注重对学生学习过程的考核，课程考核方式及成绩评定方式应在第一次授课时告知学生，并加强对考核全过程的管理。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b/>
          <w:bCs/>
          <w:sz w:val="32"/>
          <w:szCs w:val="32"/>
        </w:rPr>
      </w:pPr>
      <w:r>
        <w:rPr>
          <w:rFonts w:hint="eastAsia" w:ascii="仿宋_GB2312" w:eastAsia="仿宋_GB2312" w:cs="华文仿宋" w:hAnsiTheme="majorEastAsia"/>
          <w:b/>
          <w:bCs/>
          <w:sz w:val="32"/>
          <w:szCs w:val="32"/>
        </w:rPr>
        <w:t>三、督查检查</w:t>
      </w:r>
    </w:p>
    <w:p>
      <w:pPr>
        <w:spacing w:line="360" w:lineRule="auto"/>
        <w:ind w:firstLine="640" w:firstLineChars="200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按照《南昌大学校领导工作制度》和《南昌大学各级领导听课的暂行规定》等相关文件要求，严格落实校领导和教学单位领导听课制度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2.健全校、院两级课堂教学督导制度和听课制度，教务处和校、院两级督导不定期对课堂教学的教学进度、教学内容，授课教师上课迟到、提前下课、缺勤、擅自调改课、课堂纪律以及学生到课率、听课等情况进行检查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3.加强课堂教学检查结果应用，将检查结果纳入学院年度本科教学工作状态评估指标体系。</w:t>
      </w:r>
    </w:p>
    <w:p>
      <w:pPr>
        <w:spacing w:line="560" w:lineRule="exact"/>
        <w:ind w:firstLine="640" w:firstLineChars="200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请各教学单位高度重视教风、学风建设，加强课堂教学秩序管理，建立健全监督检查机制，制定课堂教学督查方案，开展常规性督查活动，并建立课堂教学督查档案，对教学检查中发现的问题要及时总结并采取整改措施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特此通知。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>附件：中共南昌大学委员会关于印发《南昌大学教师师德考核负面清单》的通知（南大字〔2020〕61 号）</w:t>
      </w:r>
    </w:p>
    <w:p>
      <w:pPr>
        <w:spacing w:line="560" w:lineRule="exact"/>
        <w:ind w:firstLine="641"/>
        <w:rPr>
          <w:rFonts w:ascii="仿宋_GB2312" w:eastAsia="仿宋_GB2312" w:cs="华文仿宋" w:hAnsiTheme="majorEastAsia"/>
          <w:sz w:val="32"/>
          <w:szCs w:val="32"/>
        </w:rPr>
      </w:pPr>
      <w:r>
        <w:rPr>
          <w:rFonts w:hint="eastAsia" w:ascii="仿宋_GB2312" w:eastAsia="仿宋_GB2312" w:cs="华文仿宋" w:hAnsiTheme="majorEastAsia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教务处</w:t>
      </w:r>
    </w:p>
    <w:p>
      <w:pPr>
        <w:spacing w:line="560" w:lineRule="exact"/>
        <w:ind w:firstLine="5452" w:firstLineChars="17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4年2月29日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8"/>
        <w:tblW w:w="887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4436"/>
        <w:gridCol w:w="44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4" w:type="dxa"/>
            <w:bottom w:w="0" w:type="dxa"/>
            <w:right w:w="284" w:type="dxa"/>
          </w:tblCellMar>
        </w:tblPrEx>
        <w:trPr>
          <w:jc w:val="center"/>
        </w:trPr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zh-CN"/>
              </w:rPr>
              <w:t>南昌大学教务处</w:t>
            </w:r>
          </w:p>
        </w:tc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ordWrap w:val="0"/>
              <w:ind w:right="140"/>
              <w:jc w:val="right"/>
              <w:rPr>
                <w:rFonts w:ascii="仿宋_GB2312" w:hAnsi="仿宋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4年2月29日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zh-CN"/>
              </w:rPr>
              <w:t>印发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- 2 -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0ZDU2YzFmOWQ3MGYwZGU1ODYxYjZlZGI4YTIyNDAifQ=="/>
  </w:docVars>
  <w:rsids>
    <w:rsidRoot w:val="0001468F"/>
    <w:rsid w:val="00004827"/>
    <w:rsid w:val="0001468F"/>
    <w:rsid w:val="0003469C"/>
    <w:rsid w:val="00037F43"/>
    <w:rsid w:val="000429C0"/>
    <w:rsid w:val="000471C6"/>
    <w:rsid w:val="00047901"/>
    <w:rsid w:val="00055CD4"/>
    <w:rsid w:val="00057EA3"/>
    <w:rsid w:val="000975E6"/>
    <w:rsid w:val="000D10C7"/>
    <w:rsid w:val="000D51BE"/>
    <w:rsid w:val="000E35F0"/>
    <w:rsid w:val="000E5E41"/>
    <w:rsid w:val="000F5645"/>
    <w:rsid w:val="00122EC2"/>
    <w:rsid w:val="0012496F"/>
    <w:rsid w:val="00134ECC"/>
    <w:rsid w:val="00140729"/>
    <w:rsid w:val="00141000"/>
    <w:rsid w:val="00141FBF"/>
    <w:rsid w:val="00146AFE"/>
    <w:rsid w:val="001666E1"/>
    <w:rsid w:val="00167117"/>
    <w:rsid w:val="00167E93"/>
    <w:rsid w:val="00193143"/>
    <w:rsid w:val="001A1DF0"/>
    <w:rsid w:val="001A78BC"/>
    <w:rsid w:val="001C2E71"/>
    <w:rsid w:val="001D25A1"/>
    <w:rsid w:val="001E418E"/>
    <w:rsid w:val="002043DA"/>
    <w:rsid w:val="00236672"/>
    <w:rsid w:val="00241814"/>
    <w:rsid w:val="0026645E"/>
    <w:rsid w:val="00280498"/>
    <w:rsid w:val="0029328A"/>
    <w:rsid w:val="002A5797"/>
    <w:rsid w:val="002C1CE0"/>
    <w:rsid w:val="002C5A50"/>
    <w:rsid w:val="002F1382"/>
    <w:rsid w:val="002F3056"/>
    <w:rsid w:val="002F6D6E"/>
    <w:rsid w:val="00311F3E"/>
    <w:rsid w:val="00346932"/>
    <w:rsid w:val="0036062E"/>
    <w:rsid w:val="003751E7"/>
    <w:rsid w:val="00383B50"/>
    <w:rsid w:val="00390391"/>
    <w:rsid w:val="003A01E0"/>
    <w:rsid w:val="003A4B1A"/>
    <w:rsid w:val="003A5017"/>
    <w:rsid w:val="003E12BB"/>
    <w:rsid w:val="003E3F30"/>
    <w:rsid w:val="003F0FFD"/>
    <w:rsid w:val="003F280A"/>
    <w:rsid w:val="00415FCC"/>
    <w:rsid w:val="0041690C"/>
    <w:rsid w:val="004336DC"/>
    <w:rsid w:val="0043552D"/>
    <w:rsid w:val="00444B66"/>
    <w:rsid w:val="00444D6F"/>
    <w:rsid w:val="00446EF5"/>
    <w:rsid w:val="004552E6"/>
    <w:rsid w:val="00457B95"/>
    <w:rsid w:val="00476C24"/>
    <w:rsid w:val="00483194"/>
    <w:rsid w:val="004926E8"/>
    <w:rsid w:val="004B5590"/>
    <w:rsid w:val="004B5AC2"/>
    <w:rsid w:val="004C6560"/>
    <w:rsid w:val="004F0BA3"/>
    <w:rsid w:val="00504A1B"/>
    <w:rsid w:val="00506866"/>
    <w:rsid w:val="00510342"/>
    <w:rsid w:val="0051793B"/>
    <w:rsid w:val="00521BB2"/>
    <w:rsid w:val="00542B6A"/>
    <w:rsid w:val="005914B8"/>
    <w:rsid w:val="005A2241"/>
    <w:rsid w:val="005E29C5"/>
    <w:rsid w:val="006109BC"/>
    <w:rsid w:val="006117F4"/>
    <w:rsid w:val="00617237"/>
    <w:rsid w:val="00635D50"/>
    <w:rsid w:val="00640F93"/>
    <w:rsid w:val="00642CB8"/>
    <w:rsid w:val="00651BE4"/>
    <w:rsid w:val="006563A4"/>
    <w:rsid w:val="006654C0"/>
    <w:rsid w:val="00695C64"/>
    <w:rsid w:val="006C5EC8"/>
    <w:rsid w:val="006E5333"/>
    <w:rsid w:val="00706168"/>
    <w:rsid w:val="0071384F"/>
    <w:rsid w:val="00741291"/>
    <w:rsid w:val="007467FF"/>
    <w:rsid w:val="00760973"/>
    <w:rsid w:val="007612D3"/>
    <w:rsid w:val="0076706F"/>
    <w:rsid w:val="00770967"/>
    <w:rsid w:val="007760DF"/>
    <w:rsid w:val="00797CDD"/>
    <w:rsid w:val="007A3028"/>
    <w:rsid w:val="007C29F9"/>
    <w:rsid w:val="007C54E2"/>
    <w:rsid w:val="007C7915"/>
    <w:rsid w:val="007E3294"/>
    <w:rsid w:val="007F37B7"/>
    <w:rsid w:val="008040AE"/>
    <w:rsid w:val="008059E2"/>
    <w:rsid w:val="008076F5"/>
    <w:rsid w:val="00834339"/>
    <w:rsid w:val="00852C59"/>
    <w:rsid w:val="00856733"/>
    <w:rsid w:val="00864549"/>
    <w:rsid w:val="00867D7F"/>
    <w:rsid w:val="00887CEF"/>
    <w:rsid w:val="008A5CBA"/>
    <w:rsid w:val="008A5D7D"/>
    <w:rsid w:val="008B1656"/>
    <w:rsid w:val="008B55FD"/>
    <w:rsid w:val="008D2102"/>
    <w:rsid w:val="008E68E4"/>
    <w:rsid w:val="00907B80"/>
    <w:rsid w:val="00917DD6"/>
    <w:rsid w:val="00917FFA"/>
    <w:rsid w:val="00932C96"/>
    <w:rsid w:val="00936259"/>
    <w:rsid w:val="00940175"/>
    <w:rsid w:val="00941B3B"/>
    <w:rsid w:val="00946AD1"/>
    <w:rsid w:val="00953101"/>
    <w:rsid w:val="00954D58"/>
    <w:rsid w:val="00966A21"/>
    <w:rsid w:val="00967A45"/>
    <w:rsid w:val="009778BA"/>
    <w:rsid w:val="009927C9"/>
    <w:rsid w:val="009F1A5E"/>
    <w:rsid w:val="00A115BB"/>
    <w:rsid w:val="00A20E28"/>
    <w:rsid w:val="00A23DC3"/>
    <w:rsid w:val="00A27919"/>
    <w:rsid w:val="00A30F25"/>
    <w:rsid w:val="00A341B7"/>
    <w:rsid w:val="00A773C8"/>
    <w:rsid w:val="00AB1B5D"/>
    <w:rsid w:val="00AE166E"/>
    <w:rsid w:val="00AF2A2C"/>
    <w:rsid w:val="00AF609F"/>
    <w:rsid w:val="00AF7276"/>
    <w:rsid w:val="00B10AD6"/>
    <w:rsid w:val="00B11DBD"/>
    <w:rsid w:val="00B131A8"/>
    <w:rsid w:val="00B27987"/>
    <w:rsid w:val="00B33340"/>
    <w:rsid w:val="00B41254"/>
    <w:rsid w:val="00B7433D"/>
    <w:rsid w:val="00B77F8B"/>
    <w:rsid w:val="00B93EEC"/>
    <w:rsid w:val="00BA228D"/>
    <w:rsid w:val="00BA680E"/>
    <w:rsid w:val="00BB3E27"/>
    <w:rsid w:val="00BC0364"/>
    <w:rsid w:val="00BC18F8"/>
    <w:rsid w:val="00BD1F84"/>
    <w:rsid w:val="00BD4B19"/>
    <w:rsid w:val="00BE3254"/>
    <w:rsid w:val="00BF77E1"/>
    <w:rsid w:val="00C06365"/>
    <w:rsid w:val="00C2085A"/>
    <w:rsid w:val="00C21071"/>
    <w:rsid w:val="00C374BD"/>
    <w:rsid w:val="00C42FE1"/>
    <w:rsid w:val="00C70E60"/>
    <w:rsid w:val="00C77128"/>
    <w:rsid w:val="00C8157B"/>
    <w:rsid w:val="00C8176C"/>
    <w:rsid w:val="00C92CFB"/>
    <w:rsid w:val="00C96E11"/>
    <w:rsid w:val="00CA0B05"/>
    <w:rsid w:val="00CA22A0"/>
    <w:rsid w:val="00CA6041"/>
    <w:rsid w:val="00CB52C1"/>
    <w:rsid w:val="00CD1A05"/>
    <w:rsid w:val="00CE3FEB"/>
    <w:rsid w:val="00CE5525"/>
    <w:rsid w:val="00CE6D55"/>
    <w:rsid w:val="00CF3568"/>
    <w:rsid w:val="00D36FA7"/>
    <w:rsid w:val="00D45852"/>
    <w:rsid w:val="00DA5849"/>
    <w:rsid w:val="00DA6B60"/>
    <w:rsid w:val="00DB5A58"/>
    <w:rsid w:val="00DB63E4"/>
    <w:rsid w:val="00DE53BA"/>
    <w:rsid w:val="00E00BAF"/>
    <w:rsid w:val="00E11C69"/>
    <w:rsid w:val="00E2489E"/>
    <w:rsid w:val="00E2781B"/>
    <w:rsid w:val="00E44746"/>
    <w:rsid w:val="00E56170"/>
    <w:rsid w:val="00E6156A"/>
    <w:rsid w:val="00E622DE"/>
    <w:rsid w:val="00E6421E"/>
    <w:rsid w:val="00E6486E"/>
    <w:rsid w:val="00E842FB"/>
    <w:rsid w:val="00E859B7"/>
    <w:rsid w:val="00EA0AD3"/>
    <w:rsid w:val="00EA4B98"/>
    <w:rsid w:val="00EA611B"/>
    <w:rsid w:val="00EB00FE"/>
    <w:rsid w:val="00EC01FC"/>
    <w:rsid w:val="00EC0A54"/>
    <w:rsid w:val="00EC2EF0"/>
    <w:rsid w:val="00EE01E6"/>
    <w:rsid w:val="00EE7FE2"/>
    <w:rsid w:val="00EF0136"/>
    <w:rsid w:val="00EF09EE"/>
    <w:rsid w:val="00EF1AAC"/>
    <w:rsid w:val="00EF20DF"/>
    <w:rsid w:val="00F03760"/>
    <w:rsid w:val="00F37307"/>
    <w:rsid w:val="00F406E5"/>
    <w:rsid w:val="00F5124F"/>
    <w:rsid w:val="00F663E0"/>
    <w:rsid w:val="00F81388"/>
    <w:rsid w:val="00F90035"/>
    <w:rsid w:val="00FC60F9"/>
    <w:rsid w:val="00FD223E"/>
    <w:rsid w:val="00FD3F9D"/>
    <w:rsid w:val="00FE0D42"/>
    <w:rsid w:val="00FE34BA"/>
    <w:rsid w:val="00FE39EE"/>
    <w:rsid w:val="00FE4E4D"/>
    <w:rsid w:val="012A1BFD"/>
    <w:rsid w:val="01EC0334"/>
    <w:rsid w:val="02D220B8"/>
    <w:rsid w:val="03713D20"/>
    <w:rsid w:val="04F26A8C"/>
    <w:rsid w:val="076C1740"/>
    <w:rsid w:val="080358C7"/>
    <w:rsid w:val="085C60A9"/>
    <w:rsid w:val="087D7F38"/>
    <w:rsid w:val="0AF02364"/>
    <w:rsid w:val="0CE51C08"/>
    <w:rsid w:val="0D147B46"/>
    <w:rsid w:val="0D153031"/>
    <w:rsid w:val="0D21545B"/>
    <w:rsid w:val="0D827153"/>
    <w:rsid w:val="0E914692"/>
    <w:rsid w:val="114A107D"/>
    <w:rsid w:val="12357285"/>
    <w:rsid w:val="126C7D31"/>
    <w:rsid w:val="1A415C74"/>
    <w:rsid w:val="1AC367F2"/>
    <w:rsid w:val="1C102CF1"/>
    <w:rsid w:val="1F762FBF"/>
    <w:rsid w:val="20EE59D8"/>
    <w:rsid w:val="23C26779"/>
    <w:rsid w:val="254C4581"/>
    <w:rsid w:val="286D279B"/>
    <w:rsid w:val="2A4E0D63"/>
    <w:rsid w:val="2ACB0E3F"/>
    <w:rsid w:val="306110C0"/>
    <w:rsid w:val="310A5F86"/>
    <w:rsid w:val="33A2515F"/>
    <w:rsid w:val="34925068"/>
    <w:rsid w:val="35411379"/>
    <w:rsid w:val="378F6D0D"/>
    <w:rsid w:val="37CA7D0C"/>
    <w:rsid w:val="39111E53"/>
    <w:rsid w:val="3C7C6E1A"/>
    <w:rsid w:val="3D2302B3"/>
    <w:rsid w:val="3D287D59"/>
    <w:rsid w:val="3D6E7288"/>
    <w:rsid w:val="3E295CBB"/>
    <w:rsid w:val="41270465"/>
    <w:rsid w:val="42997141"/>
    <w:rsid w:val="43EA120F"/>
    <w:rsid w:val="4412765F"/>
    <w:rsid w:val="4B1641C7"/>
    <w:rsid w:val="4F39188F"/>
    <w:rsid w:val="52FB1DA6"/>
    <w:rsid w:val="5C1843B4"/>
    <w:rsid w:val="5C595599"/>
    <w:rsid w:val="5DD3581C"/>
    <w:rsid w:val="5F9C50A2"/>
    <w:rsid w:val="64D37D61"/>
    <w:rsid w:val="660437E9"/>
    <w:rsid w:val="67336E0D"/>
    <w:rsid w:val="67F1313C"/>
    <w:rsid w:val="69577FA2"/>
    <w:rsid w:val="6AEE2617"/>
    <w:rsid w:val="6B431148"/>
    <w:rsid w:val="6C5E4D28"/>
    <w:rsid w:val="6CC41E10"/>
    <w:rsid w:val="6DB46DDC"/>
    <w:rsid w:val="6EDB0C3E"/>
    <w:rsid w:val="735A2BE1"/>
    <w:rsid w:val="75FD207B"/>
    <w:rsid w:val="7B994510"/>
    <w:rsid w:val="7BD7459A"/>
    <w:rsid w:val="7BF6605D"/>
    <w:rsid w:val="7DF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autoRedefine/>
    <w:semiHidden/>
    <w:qFormat/>
    <w:uiPriority w:val="99"/>
  </w:style>
  <w:style w:type="character" w:customStyle="1" w:styleId="16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7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2E093-A857-4F08-B1F6-45879906E6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1112</Characters>
  <Lines>9</Lines>
  <Paragraphs>2</Paragraphs>
  <TotalTime>169</TotalTime>
  <ScaleCrop>false</ScaleCrop>
  <LinksUpToDate>false</LinksUpToDate>
  <CharactersWithSpaces>1304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2022-09-15T01:30:00Z</dcterms:created>
  <dc:creator>Administrator</dc:creator>
  <cp:lastModifiedBy>龚京琳</cp:lastModifiedBy>
  <cp:lastPrinted>2024-02-28T03:35:00Z</cp:lastPrinted>
  <dcterms:modified xsi:type="dcterms:W3CDTF">2024-02-29T01:51:40Z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36F5FDDAE4884D8B93D08419A662298F</vt:lpwstr>
  </property>
</Properties>
</file>